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A3" w:rsidRDefault="00CE285D" w:rsidP="00A66DA3">
      <w:pPr>
        <w:rPr>
          <w:rFonts w:asciiTheme="minorHAnsi" w:hAnsiTheme="minorHAnsi" w:cstheme="minorHAnsi"/>
          <w:b/>
          <w:color w:val="F27421"/>
          <w:sz w:val="60"/>
          <w:szCs w:val="60"/>
          <w:lang w:val="de-DE"/>
        </w:rPr>
      </w:pPr>
      <w:r w:rsidRPr="00A66DA3">
        <w:rPr>
          <w:rFonts w:asciiTheme="minorHAnsi" w:hAnsiTheme="minorHAnsi" w:cstheme="minorHAnsi"/>
          <w:b/>
          <w:color w:val="F27421"/>
          <w:sz w:val="60"/>
          <w:szCs w:val="60"/>
          <w:lang w:val="de-DE"/>
        </w:rPr>
        <w:t>Süßkartoffel-Ingwersuppe</w:t>
      </w:r>
      <w:r w:rsidR="00754FE9" w:rsidRPr="00A66DA3">
        <w:rPr>
          <w:rFonts w:asciiTheme="minorHAnsi" w:hAnsiTheme="minorHAnsi" w:cstheme="minorHAnsi"/>
          <w:b/>
          <w:color w:val="F27421"/>
          <w:sz w:val="60"/>
          <w:szCs w:val="60"/>
          <w:lang w:val="de-DE"/>
        </w:rPr>
        <w:t xml:space="preserve"> </w:t>
      </w:r>
    </w:p>
    <w:p w:rsidR="00754FE9" w:rsidRPr="00A66DA3" w:rsidRDefault="00754FE9" w:rsidP="00A66DA3">
      <w:pPr>
        <w:rPr>
          <w:rFonts w:ascii="Calibri" w:eastAsia="Cambria" w:hAnsi="Calibri" w:cs="Calibri"/>
          <w:b/>
          <w:sz w:val="32"/>
          <w:szCs w:val="32"/>
          <w:lang w:val="de-DE" w:eastAsia="de-DE"/>
        </w:rPr>
      </w:pPr>
      <w:r w:rsidRPr="00A66DA3">
        <w:rPr>
          <w:rFonts w:ascii="Calibri" w:eastAsia="Cambria" w:hAnsi="Calibri" w:cs="Calibri"/>
          <w:b/>
          <w:sz w:val="32"/>
          <w:szCs w:val="32"/>
          <w:lang w:val="de-DE" w:eastAsia="de-DE"/>
        </w:rPr>
        <w:t>mit gebackener Garnele</w:t>
      </w:r>
    </w:p>
    <w:p w:rsidR="00754FE9" w:rsidRPr="00A66DA3" w:rsidRDefault="00847BAB" w:rsidP="00A66DA3">
      <w:pPr>
        <w:autoSpaceDE w:val="0"/>
        <w:autoSpaceDN w:val="0"/>
        <w:adjustRightInd w:val="0"/>
        <w:rPr>
          <w:rFonts w:asciiTheme="minorHAnsi" w:hAnsiTheme="minorHAnsi" w:cstheme="minorHAnsi"/>
          <w:b/>
          <w:bCs/>
          <w:sz w:val="22"/>
          <w:szCs w:val="22"/>
          <w:lang w:val="de-DE"/>
        </w:rPr>
      </w:pPr>
      <w:r>
        <w:rPr>
          <w:rFonts w:ascii="Calibri" w:hAnsi="Calibri" w:cs="Calibri"/>
          <w:b/>
          <w:color w:val="F27421"/>
        </w:rPr>
        <w:pict>
          <v:rect id="_x0000_i1025" style="width:453.3pt;height:1.5pt" o:hrstd="t" o:hrnoshade="t" o:hr="t" fillcolor="#f27421" stroked="f"/>
        </w:pict>
      </w:r>
    </w:p>
    <w:p w:rsidR="00A66DA3" w:rsidRDefault="00A66DA3" w:rsidP="00A66DA3">
      <w:pPr>
        <w:rPr>
          <w:rFonts w:asciiTheme="minorHAnsi" w:hAnsiTheme="minorHAnsi" w:cstheme="minorHAnsi"/>
          <w:b/>
          <w:bCs/>
          <w:sz w:val="22"/>
          <w:szCs w:val="22"/>
          <w:lang w:val="de-DE" w:eastAsia="de-DE"/>
        </w:rPr>
      </w:pPr>
    </w:p>
    <w:p w:rsidR="00754FE9" w:rsidRPr="00A66DA3" w:rsidRDefault="00A66DA3" w:rsidP="00A66DA3">
      <w:pPr>
        <w:rPr>
          <w:rFonts w:asciiTheme="minorHAnsi" w:hAnsiTheme="minorHAnsi" w:cstheme="minorHAnsi"/>
          <w:sz w:val="22"/>
          <w:szCs w:val="22"/>
          <w:lang w:val="de-DE"/>
        </w:rPr>
      </w:pPr>
      <w:r>
        <w:rPr>
          <w:rFonts w:asciiTheme="minorHAnsi" w:hAnsiTheme="minorHAnsi" w:cstheme="minorHAnsi"/>
          <w:noProof/>
          <w:sz w:val="22"/>
          <w:szCs w:val="22"/>
          <w:lang w:val="de-DE" w:eastAsia="de-DE"/>
        </w:rPr>
        <w:drawing>
          <wp:anchor distT="0" distB="0" distL="114300" distR="114300" simplePos="0" relativeHeight="251657728" behindDoc="1" locked="0" layoutInCell="1" allowOverlap="1">
            <wp:simplePos x="0" y="0"/>
            <wp:positionH relativeFrom="column">
              <wp:posOffset>3257550</wp:posOffset>
            </wp:positionH>
            <wp:positionV relativeFrom="paragraph">
              <wp:posOffset>86995</wp:posOffset>
            </wp:positionV>
            <wp:extent cx="2219325" cy="1666875"/>
            <wp:effectExtent l="190500" t="190500" r="409575" b="390525"/>
            <wp:wrapTight wrapText="bothSides">
              <wp:wrapPolygon edited="0">
                <wp:start x="2596" y="-2469"/>
                <wp:lineTo x="-1854" y="-1975"/>
                <wp:lineTo x="-1854" y="22711"/>
                <wp:lineTo x="371" y="25673"/>
                <wp:lineTo x="1112" y="26414"/>
                <wp:lineTo x="22434" y="26414"/>
                <wp:lineTo x="23361" y="25673"/>
                <wp:lineTo x="25215" y="21970"/>
                <wp:lineTo x="25401" y="494"/>
                <wp:lineTo x="22620" y="-1975"/>
                <wp:lineTo x="20766" y="-2469"/>
                <wp:lineTo x="2596" y="-2469"/>
              </wp:wrapPolygon>
            </wp:wrapTight>
            <wp:docPr id="4" name="Bild 4" descr="Sweet-Potaot-Ginger-Soup-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et-Potaot-Ginger-Soup-w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ln>
                      <a:solidFill>
                        <a:schemeClr val="accent6">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54FE9" w:rsidRPr="00A66DA3">
        <w:rPr>
          <w:rFonts w:asciiTheme="minorHAnsi" w:hAnsiTheme="minorHAnsi" w:cstheme="minorHAnsi"/>
          <w:b/>
          <w:bCs/>
          <w:sz w:val="22"/>
          <w:szCs w:val="22"/>
          <w:lang w:val="de-DE" w:eastAsia="de-DE"/>
        </w:rPr>
        <w:t>Zutaten für 4 Personen:</w:t>
      </w:r>
    </w:p>
    <w:p w:rsidR="00754FE9" w:rsidRPr="00A66DA3" w:rsidRDefault="00754FE9" w:rsidP="00A66DA3">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500 g Süßkartoffeln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2 Zwiebeln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2 Knoblauchzehen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1 EL Butter</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50 g eingelegter Ingwer mit Saft</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4-6 Zweige Thymian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1 l Geflügelbrühe (Instant)</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Salz, Pfeffer, Zucker</w:t>
      </w:r>
    </w:p>
    <w:p w:rsidR="00CE5E64" w:rsidRDefault="00CE5E64">
      <w:pPr>
        <w:autoSpaceDE w:val="0"/>
        <w:autoSpaceDN w:val="0"/>
        <w:adjustRightInd w:val="0"/>
        <w:rPr>
          <w:rFonts w:asciiTheme="minorHAnsi" w:hAnsiTheme="minorHAnsi" w:cstheme="minorHAnsi"/>
          <w:b/>
          <w:sz w:val="22"/>
          <w:szCs w:val="22"/>
          <w:lang w:val="de-DE" w:eastAsia="de-DE"/>
        </w:rPr>
        <w:sectPr w:rsidR="00CE5E64" w:rsidSect="00CE5E64">
          <w:headerReference w:type="even" r:id="rId9"/>
          <w:headerReference w:type="default" r:id="rId10"/>
          <w:footerReference w:type="even" r:id="rId11"/>
          <w:footerReference w:type="default" r:id="rId12"/>
          <w:headerReference w:type="first" r:id="rId13"/>
          <w:footerReference w:type="first" r:id="rId14"/>
          <w:pgSz w:w="11907" w:h="16840" w:code="9"/>
          <w:pgMar w:top="1134" w:right="1588" w:bottom="1276" w:left="1588" w:header="720" w:footer="720" w:gutter="0"/>
          <w:cols w:space="720"/>
          <w:docGrid w:linePitch="360"/>
        </w:sectPr>
      </w:pPr>
    </w:p>
    <w:p w:rsidR="00754FE9" w:rsidRPr="00A66DA3" w:rsidRDefault="00754FE9">
      <w:pPr>
        <w:autoSpaceDE w:val="0"/>
        <w:autoSpaceDN w:val="0"/>
        <w:adjustRightInd w:val="0"/>
        <w:rPr>
          <w:rFonts w:asciiTheme="minorHAnsi" w:hAnsiTheme="minorHAnsi" w:cstheme="minorHAnsi"/>
          <w:b/>
          <w:sz w:val="22"/>
          <w:szCs w:val="22"/>
          <w:lang w:val="de-DE" w:eastAsia="de-DE"/>
        </w:rPr>
      </w:pPr>
      <w:r w:rsidRPr="00A66DA3">
        <w:rPr>
          <w:rFonts w:asciiTheme="minorHAnsi" w:hAnsiTheme="minorHAnsi" w:cstheme="minorHAnsi"/>
          <w:b/>
          <w:sz w:val="22"/>
          <w:szCs w:val="22"/>
          <w:lang w:val="de-DE" w:eastAsia="de-DE"/>
        </w:rPr>
        <w:lastRenderedPageBreak/>
        <w:t>Für die Garnelen: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1 Knoblauchzehe</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1 rote Chilischote</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 xml:space="preserve">1 Messerspitze gemahlener Koriander </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8 rohe, geschälte Garnelen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1 Eigelb (L)</w:t>
      </w:r>
    </w:p>
    <w:p w:rsidR="00754FE9" w:rsidRPr="00A66DA3" w:rsidRDefault="00CE5E64">
      <w:pPr>
        <w:autoSpaceDE w:val="0"/>
        <w:autoSpaceDN w:val="0"/>
        <w:adjustRightInd w:val="0"/>
        <w:rPr>
          <w:rFonts w:asciiTheme="minorHAnsi" w:hAnsiTheme="minorHAnsi" w:cstheme="minorHAnsi"/>
          <w:sz w:val="22"/>
          <w:szCs w:val="22"/>
          <w:lang w:val="de-DE" w:eastAsia="de-DE"/>
        </w:rPr>
      </w:pPr>
      <w:r>
        <w:rPr>
          <w:rFonts w:asciiTheme="minorHAnsi" w:hAnsiTheme="minorHAnsi" w:cstheme="minorHAnsi"/>
          <w:sz w:val="22"/>
          <w:szCs w:val="22"/>
          <w:lang w:val="de-DE" w:eastAsia="de-DE"/>
        </w:rPr>
        <w:br/>
        <w:t xml:space="preserve">6 </w:t>
      </w:r>
      <w:r w:rsidR="00754FE9" w:rsidRPr="00A66DA3">
        <w:rPr>
          <w:rFonts w:asciiTheme="minorHAnsi" w:hAnsiTheme="minorHAnsi" w:cstheme="minorHAnsi"/>
          <w:sz w:val="22"/>
          <w:szCs w:val="22"/>
          <w:lang w:val="de-DE" w:eastAsia="de-DE"/>
        </w:rPr>
        <w:t>EL Pflanzenöl zum Ausbacken</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frischer Koriander zum Garnieren</w:t>
      </w:r>
    </w:p>
    <w:p w:rsidR="00CE5E64" w:rsidRDefault="00CE5E64">
      <w:pPr>
        <w:rPr>
          <w:rFonts w:asciiTheme="minorHAnsi" w:hAnsiTheme="minorHAnsi" w:cstheme="minorHAnsi"/>
          <w:sz w:val="22"/>
          <w:szCs w:val="22"/>
          <w:lang w:val="de-DE"/>
        </w:rPr>
        <w:sectPr w:rsidR="00CE5E64" w:rsidSect="00CE5E64">
          <w:type w:val="continuous"/>
          <w:pgSz w:w="11907" w:h="16840" w:code="9"/>
          <w:pgMar w:top="1134" w:right="1588" w:bottom="1276" w:left="1588" w:header="720" w:footer="720" w:gutter="0"/>
          <w:cols w:num="2" w:space="720"/>
          <w:docGrid w:linePitch="360"/>
        </w:sectPr>
      </w:pPr>
    </w:p>
    <w:p w:rsidR="00754FE9" w:rsidRPr="00A66DA3" w:rsidRDefault="00754FE9">
      <w:pPr>
        <w:rPr>
          <w:rFonts w:asciiTheme="minorHAnsi" w:hAnsiTheme="minorHAnsi" w:cstheme="minorHAnsi"/>
          <w:sz w:val="22"/>
          <w:szCs w:val="22"/>
          <w:lang w:val="de-DE"/>
        </w:rPr>
      </w:pPr>
    </w:p>
    <w:p w:rsidR="00A66DA3" w:rsidRDefault="00A66DA3" w:rsidP="00A66DA3">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b/>
          <w:sz w:val="22"/>
          <w:szCs w:val="22"/>
          <w:lang w:val="de-DE" w:eastAsia="de-DE"/>
        </w:rPr>
        <w:t>1.</w:t>
      </w:r>
      <w:r>
        <w:rPr>
          <w:rFonts w:asciiTheme="minorHAnsi" w:hAnsiTheme="minorHAnsi" w:cstheme="minorHAnsi"/>
          <w:sz w:val="22"/>
          <w:szCs w:val="22"/>
          <w:lang w:val="de-DE" w:eastAsia="de-DE"/>
        </w:rPr>
        <w:t xml:space="preserve"> </w:t>
      </w:r>
      <w:r w:rsidR="00754FE9" w:rsidRPr="00A66DA3">
        <w:rPr>
          <w:rFonts w:asciiTheme="minorHAnsi" w:hAnsiTheme="minorHAnsi" w:cstheme="minorHAnsi"/>
          <w:sz w:val="22"/>
          <w:szCs w:val="22"/>
          <w:lang w:val="de-DE" w:eastAsia="de-DE"/>
        </w:rPr>
        <w:t xml:space="preserve">Süßkartoffeln schälen und längs zwei hauchdünne Scheiben abschneiden. Jede Scheibe längs in dünne Streifen schneiden und für die Garnelen beiseite legen. Den Rest der Süßkartoffeln würfeln. Zwiebel und Knoblauch pellen und fein würfeln. </w:t>
      </w:r>
      <w:r>
        <w:rPr>
          <w:rFonts w:asciiTheme="minorHAnsi" w:hAnsiTheme="minorHAnsi" w:cstheme="minorHAnsi"/>
          <w:sz w:val="22"/>
          <w:szCs w:val="22"/>
          <w:lang w:val="de-DE" w:eastAsia="de-DE"/>
        </w:rPr>
        <w:br/>
      </w:r>
    </w:p>
    <w:p w:rsidR="00754FE9" w:rsidRPr="00A66DA3" w:rsidRDefault="00A66DA3" w:rsidP="00A66DA3">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b/>
          <w:sz w:val="22"/>
          <w:szCs w:val="22"/>
          <w:lang w:val="de-DE" w:eastAsia="de-DE"/>
        </w:rPr>
        <w:t>2.</w:t>
      </w:r>
      <w:r>
        <w:rPr>
          <w:rFonts w:asciiTheme="minorHAnsi" w:hAnsiTheme="minorHAnsi" w:cstheme="minorHAnsi"/>
          <w:sz w:val="22"/>
          <w:szCs w:val="22"/>
          <w:lang w:val="de-DE" w:eastAsia="de-DE"/>
        </w:rPr>
        <w:t xml:space="preserve"> </w:t>
      </w:r>
      <w:r w:rsidR="00754FE9" w:rsidRPr="00A66DA3">
        <w:rPr>
          <w:rFonts w:asciiTheme="minorHAnsi" w:hAnsiTheme="minorHAnsi" w:cstheme="minorHAnsi"/>
          <w:sz w:val="22"/>
          <w:szCs w:val="22"/>
          <w:lang w:val="de-DE" w:eastAsia="de-DE"/>
        </w:rPr>
        <w:t xml:space="preserve">Butter erhitzen. Zwiebel, Knoblauch und Ingwer darin glasig anschwitzen. Süßkartoffeln und Thymian zugeben und mit anschwitzen. Mit Geflügelbrühe auffüllen und die Süßkartoffeln ca. 15 Minuten weich kochen. Thymian entfernen. Alles pürieren und mit Salz, Pfeffer, Zucker und Ingwersaft abschmecken. </w:t>
      </w:r>
    </w:p>
    <w:p w:rsidR="00754FE9" w:rsidRPr="00A66DA3" w:rsidRDefault="00754FE9">
      <w:pPr>
        <w:autoSpaceDE w:val="0"/>
        <w:autoSpaceDN w:val="0"/>
        <w:adjustRightInd w:val="0"/>
        <w:rPr>
          <w:rFonts w:asciiTheme="minorHAnsi" w:hAnsiTheme="minorHAnsi" w:cstheme="minorHAnsi"/>
          <w:sz w:val="22"/>
          <w:szCs w:val="22"/>
          <w:lang w:val="de-DE" w:eastAsia="de-DE"/>
        </w:rPr>
      </w:pP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b/>
          <w:sz w:val="22"/>
          <w:szCs w:val="22"/>
          <w:lang w:val="de-DE" w:eastAsia="de-DE"/>
        </w:rPr>
        <w:t>3.</w:t>
      </w:r>
      <w:r w:rsidRPr="00A66DA3">
        <w:rPr>
          <w:rFonts w:asciiTheme="minorHAnsi" w:hAnsiTheme="minorHAnsi" w:cstheme="minorHAnsi"/>
          <w:sz w:val="22"/>
          <w:szCs w:val="22"/>
          <w:lang w:val="de-DE" w:eastAsia="de-DE"/>
        </w:rPr>
        <w:t xml:space="preserve"> Knoblauch pellen und fein hacken. Chili putzen, abspülen und ebenfalls fein hacken. Mit dem Koriander mischen. Garnelen abspülen, trocken tupfen und mit der Paste einreiben. Abgedeckt ca. 30 Minuten marinieren lassen. </w:t>
      </w:r>
    </w:p>
    <w:p w:rsidR="00754FE9" w:rsidRPr="00A66DA3" w:rsidRDefault="00754FE9">
      <w:pPr>
        <w:autoSpaceDE w:val="0"/>
        <w:autoSpaceDN w:val="0"/>
        <w:adjustRightInd w:val="0"/>
        <w:rPr>
          <w:rFonts w:asciiTheme="minorHAnsi" w:hAnsiTheme="minorHAnsi" w:cstheme="minorHAnsi"/>
          <w:sz w:val="22"/>
          <w:szCs w:val="22"/>
          <w:lang w:val="de-DE" w:eastAsia="de-DE"/>
        </w:rPr>
      </w:pP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b/>
          <w:sz w:val="22"/>
          <w:szCs w:val="22"/>
          <w:lang w:val="de-DE" w:eastAsia="de-DE"/>
        </w:rPr>
        <w:t>4.</w:t>
      </w:r>
      <w:r w:rsidRPr="00A66DA3">
        <w:rPr>
          <w:rFonts w:asciiTheme="minorHAnsi" w:hAnsiTheme="minorHAnsi" w:cstheme="minorHAnsi"/>
          <w:sz w:val="22"/>
          <w:szCs w:val="22"/>
          <w:lang w:val="de-DE" w:eastAsia="de-DE"/>
        </w:rPr>
        <w:t xml:space="preserve"> Süßkartoffelstreifen durchs Eigelb ziehen und die Garnelen damit umwickeln. Öl in einer Pfanne erhitzen. Die Garnelen darin von jeder Seite 2 Minuten braten. Jeweils 2 Garnelen auf Holzspieße stecken. Suppe in Suppenschalen füllen, den Garnelenspieß darauf legen und mit Korianderblättchen garniert servieren. </w:t>
      </w:r>
    </w:p>
    <w:p w:rsidR="00754FE9" w:rsidRPr="00A66DA3" w:rsidRDefault="00754FE9">
      <w:pPr>
        <w:autoSpaceDE w:val="0"/>
        <w:autoSpaceDN w:val="0"/>
        <w:adjustRightInd w:val="0"/>
        <w:rPr>
          <w:rFonts w:asciiTheme="minorHAnsi" w:hAnsiTheme="minorHAnsi" w:cstheme="minorHAnsi"/>
          <w:sz w:val="22"/>
          <w:szCs w:val="22"/>
          <w:lang w:val="de-DE" w:eastAsia="de-DE"/>
        </w:rPr>
      </w:pP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b/>
          <w:sz w:val="22"/>
          <w:szCs w:val="22"/>
          <w:lang w:val="de-DE" w:eastAsia="de-DE"/>
        </w:rPr>
        <w:t>Zubereitungszeit</w:t>
      </w:r>
      <w:r w:rsidR="00A66DA3" w:rsidRPr="00A66DA3">
        <w:rPr>
          <w:rFonts w:asciiTheme="minorHAnsi" w:hAnsiTheme="minorHAnsi" w:cstheme="minorHAnsi"/>
          <w:b/>
          <w:sz w:val="22"/>
          <w:szCs w:val="22"/>
          <w:lang w:val="de-DE" w:eastAsia="de-DE"/>
        </w:rPr>
        <w:t>:</w:t>
      </w:r>
      <w:r w:rsidRPr="00A66DA3">
        <w:rPr>
          <w:rFonts w:asciiTheme="minorHAnsi" w:hAnsiTheme="minorHAnsi" w:cstheme="minorHAnsi"/>
          <w:sz w:val="22"/>
          <w:szCs w:val="22"/>
          <w:lang w:val="de-DE" w:eastAsia="de-DE"/>
        </w:rPr>
        <w:t xml:space="preserve"> ca. 30 Minuten + 30 Minuten Marinierzeit</w:t>
      </w:r>
    </w:p>
    <w:p w:rsidR="00754FE9" w:rsidRPr="00A66DA3" w:rsidRDefault="00754FE9">
      <w:pPr>
        <w:autoSpaceDE w:val="0"/>
        <w:autoSpaceDN w:val="0"/>
        <w:adjustRightInd w:val="0"/>
        <w:rPr>
          <w:rFonts w:asciiTheme="minorHAnsi" w:hAnsiTheme="minorHAnsi" w:cstheme="minorHAnsi"/>
          <w:sz w:val="22"/>
          <w:szCs w:val="22"/>
          <w:lang w:val="de-DE" w:eastAsia="de-DE"/>
        </w:rPr>
      </w:pPr>
    </w:p>
    <w:p w:rsidR="00754FE9" w:rsidRPr="00A66DA3" w:rsidRDefault="00A66DA3">
      <w:pPr>
        <w:autoSpaceDE w:val="0"/>
        <w:autoSpaceDN w:val="0"/>
        <w:adjustRightInd w:val="0"/>
        <w:rPr>
          <w:rFonts w:asciiTheme="minorHAnsi" w:hAnsiTheme="minorHAnsi" w:cstheme="minorHAnsi"/>
          <w:b/>
          <w:sz w:val="22"/>
          <w:szCs w:val="22"/>
          <w:lang w:val="de-DE" w:eastAsia="de-DE"/>
        </w:rPr>
      </w:pPr>
      <w:r w:rsidRPr="00A66DA3">
        <w:rPr>
          <w:rFonts w:ascii="Calibri" w:hAnsi="Calibri" w:cs="Calibri"/>
          <w:b/>
          <w:sz w:val="22"/>
          <w:szCs w:val="22"/>
          <w:lang w:val="de-DE"/>
        </w:rPr>
        <w:t>Nährwertangaben p</w:t>
      </w:r>
      <w:r w:rsidR="00754FE9" w:rsidRPr="00A66DA3">
        <w:rPr>
          <w:rFonts w:asciiTheme="minorHAnsi" w:hAnsiTheme="minorHAnsi" w:cstheme="minorHAnsi"/>
          <w:b/>
          <w:sz w:val="22"/>
          <w:szCs w:val="22"/>
          <w:lang w:val="de-DE" w:eastAsia="de-DE"/>
        </w:rPr>
        <w:t>ro Portion</w:t>
      </w:r>
      <w:r w:rsidRPr="00A66DA3">
        <w:rPr>
          <w:rFonts w:asciiTheme="minorHAnsi" w:hAnsiTheme="minorHAnsi" w:cstheme="minorHAnsi"/>
          <w:b/>
          <w:sz w:val="22"/>
          <w:szCs w:val="22"/>
          <w:lang w:val="de-DE" w:eastAsia="de-DE"/>
        </w:rPr>
        <w:t>:</w:t>
      </w:r>
      <w:r w:rsidR="00754FE9" w:rsidRPr="00A66DA3">
        <w:rPr>
          <w:rFonts w:asciiTheme="minorHAnsi" w:hAnsiTheme="minorHAnsi" w:cstheme="minorHAnsi"/>
          <w:b/>
          <w:sz w:val="22"/>
          <w:szCs w:val="22"/>
          <w:lang w:val="de-DE" w:eastAsia="de-DE"/>
        </w:rPr>
        <w:t xml:space="preserve"> </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Energie: 472 kcal / 1976 kJ</w:t>
      </w:r>
    </w:p>
    <w:p w:rsidR="00754FE9" w:rsidRPr="00A66DA3" w:rsidRDefault="00754FE9">
      <w:pPr>
        <w:autoSpaceDE w:val="0"/>
        <w:autoSpaceDN w:val="0"/>
        <w:adjustRightInd w:val="0"/>
        <w:rPr>
          <w:rFonts w:asciiTheme="minorHAnsi" w:hAnsiTheme="minorHAnsi" w:cstheme="minorHAnsi"/>
          <w:sz w:val="22"/>
          <w:szCs w:val="22"/>
          <w:lang w:val="de-DE" w:eastAsia="de-DE"/>
        </w:rPr>
      </w:pPr>
      <w:r w:rsidRPr="00A66DA3">
        <w:rPr>
          <w:rFonts w:asciiTheme="minorHAnsi" w:hAnsiTheme="minorHAnsi" w:cstheme="minorHAnsi"/>
          <w:sz w:val="22"/>
          <w:szCs w:val="22"/>
          <w:lang w:val="de-DE" w:eastAsia="de-DE"/>
        </w:rPr>
        <w:t>Eiweiß: 32,1 g</w:t>
      </w:r>
      <w:r w:rsidRPr="00A66DA3">
        <w:rPr>
          <w:rFonts w:asciiTheme="minorHAnsi" w:hAnsiTheme="minorHAnsi" w:cstheme="minorHAnsi"/>
          <w:sz w:val="22"/>
          <w:szCs w:val="22"/>
          <w:lang w:val="de-DE" w:eastAsia="de-DE"/>
        </w:rPr>
        <w:cr/>
        <w:t>Fett: 29,9 g</w:t>
      </w:r>
      <w:r w:rsidRPr="00A66DA3">
        <w:rPr>
          <w:rFonts w:asciiTheme="minorHAnsi" w:hAnsiTheme="minorHAnsi" w:cstheme="minorHAnsi"/>
          <w:sz w:val="22"/>
          <w:szCs w:val="22"/>
          <w:lang w:val="de-DE" w:eastAsia="de-DE"/>
        </w:rPr>
        <w:cr/>
        <w:t xml:space="preserve">Kohlenhydrate: 15 g  </w:t>
      </w:r>
    </w:p>
    <w:p w:rsidR="00754FE9" w:rsidRPr="00A66DA3" w:rsidRDefault="00754FE9">
      <w:pPr>
        <w:rPr>
          <w:rFonts w:asciiTheme="minorHAnsi" w:hAnsiTheme="minorHAnsi" w:cstheme="minorHAnsi"/>
          <w:sz w:val="22"/>
          <w:szCs w:val="22"/>
          <w:lang w:val="de-DE"/>
        </w:rPr>
      </w:pPr>
    </w:p>
    <w:p w:rsidR="00754FE9" w:rsidRPr="00A66DA3" w:rsidRDefault="00754FE9">
      <w:pPr>
        <w:rPr>
          <w:rFonts w:asciiTheme="minorHAnsi" w:hAnsiTheme="minorHAnsi" w:cstheme="minorHAnsi"/>
          <w:i/>
          <w:iCs/>
          <w:sz w:val="22"/>
          <w:szCs w:val="22"/>
          <w:lang w:val="de-DE"/>
        </w:rPr>
      </w:pPr>
      <w:r w:rsidRPr="00A66DA3">
        <w:rPr>
          <w:rFonts w:asciiTheme="minorHAnsi" w:hAnsiTheme="minorHAnsi" w:cstheme="minorHAnsi"/>
          <w:i/>
          <w:iCs/>
          <w:sz w:val="22"/>
          <w:szCs w:val="22"/>
          <w:lang w:val="de-DE"/>
        </w:rPr>
        <w:t>Idee: Andreas Bärenklau, Küchendirektor im Park Hyatt Hamburg.</w:t>
      </w:r>
    </w:p>
    <w:p w:rsidR="00A66DA3" w:rsidRPr="00A66DA3" w:rsidRDefault="00A66DA3">
      <w:pPr>
        <w:rPr>
          <w:rFonts w:asciiTheme="minorHAnsi" w:hAnsiTheme="minorHAnsi" w:cstheme="minorHAnsi"/>
          <w:i/>
          <w:iCs/>
          <w:sz w:val="22"/>
          <w:szCs w:val="22"/>
          <w:lang w:val="de-DE"/>
        </w:rPr>
      </w:pPr>
    </w:p>
    <w:sectPr w:rsidR="00A66DA3" w:rsidRPr="00A66DA3" w:rsidSect="00CE5E64">
      <w:type w:val="continuous"/>
      <w:pgSz w:w="11907" w:h="16840" w:code="9"/>
      <w:pgMar w:top="1134" w:right="1588" w:bottom="1276"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E9" w:rsidRDefault="00754FE9">
      <w:r>
        <w:separator/>
      </w:r>
    </w:p>
  </w:endnote>
  <w:endnote w:type="continuationSeparator" w:id="0">
    <w:p w:rsidR="00754FE9" w:rsidRDefault="007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AB" w:rsidRDefault="00847B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64" w:rsidRPr="008D33BE" w:rsidRDefault="00CE5E64" w:rsidP="00CE5E64">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847BAB" w:rsidRPr="001F0CC8" w:rsidRDefault="00847BAB" w:rsidP="00847BAB">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CE5E64" w:rsidRPr="008D33BE" w:rsidRDefault="00CE5E64" w:rsidP="00CE5E64">
    <w:pPr>
      <w:pStyle w:val="Fuzeile"/>
      <w:jc w:val="center"/>
      <w:rPr>
        <w:rFonts w:ascii="Calibri" w:hAnsi="Calibri" w:cs="Calibri"/>
        <w:sz w:val="20"/>
        <w:lang w:val="it-IT"/>
      </w:rPr>
    </w:pPr>
    <w:bookmarkStart w:id="0" w:name="_GoBack"/>
    <w:bookmarkEnd w:id="0"/>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CE5E64" w:rsidRPr="0028060B" w:rsidRDefault="00CE5E64" w:rsidP="00CE5E64">
    <w:pPr>
      <w:pStyle w:val="Fuzeile"/>
      <w:jc w:val="center"/>
      <w:rPr>
        <w:rFonts w:ascii="Calibri" w:hAnsi="Calibri" w:cs="Calibri"/>
        <w:sz w:val="20"/>
        <w:lang w:val="it-IT"/>
      </w:rPr>
    </w:pPr>
    <w:proofErr w:type="spellStart"/>
    <w:r w:rsidRPr="0028060B">
      <w:rPr>
        <w:rFonts w:ascii="Calibri" w:hAnsi="Calibri" w:cs="Calibri"/>
        <w:sz w:val="20"/>
        <w:lang w:val="it-IT"/>
      </w:rPr>
      <w:t>Fotonachweis</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Süßkartoffeln</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aus</w:t>
    </w:r>
    <w:proofErr w:type="spellEnd"/>
    <w:r w:rsidRPr="0028060B">
      <w:rPr>
        <w:rFonts w:ascii="Calibri" w:hAnsi="Calibri" w:cs="Calibri"/>
        <w:sz w:val="20"/>
        <w:lang w:val="it-IT"/>
      </w:rPr>
      <w:t xml:space="preserve"> North Carolina</w:t>
    </w:r>
  </w:p>
  <w:p w:rsidR="00CE5E64" w:rsidRPr="0028060B" w:rsidRDefault="00CE5E64" w:rsidP="00CE5E64">
    <w:pPr>
      <w:pStyle w:val="Fuzeile"/>
      <w:jc w:val="center"/>
      <w:rPr>
        <w:rFonts w:ascii="Calibri" w:hAnsi="Calibri" w:cs="Calibri"/>
        <w:sz w:val="20"/>
        <w:lang w:val="it-IT"/>
      </w:rPr>
    </w:pPr>
    <w:proofErr w:type="spellStart"/>
    <w:r w:rsidRPr="0028060B">
      <w:rPr>
        <w:rFonts w:ascii="Calibri" w:hAnsi="Calibri" w:cs="Calibri"/>
        <w:sz w:val="20"/>
        <w:lang w:val="it-IT"/>
      </w:rPr>
      <w:t>Abdruck</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honorarfrei</w:t>
    </w:r>
    <w:proofErr w:type="spellEnd"/>
  </w:p>
  <w:p w:rsidR="00CE5E64" w:rsidRPr="008D33BE" w:rsidRDefault="00CE5E64" w:rsidP="00CE5E64">
    <w:pPr>
      <w:pStyle w:val="Fuzeile"/>
      <w:rPr>
        <w:rFonts w:ascii="Calibri" w:hAnsi="Calibri" w:cs="Calibri"/>
      </w:rPr>
    </w:pPr>
    <w:r w:rsidRPr="0028060B">
      <w:rPr>
        <w:rFonts w:ascii="Calibri" w:hAnsi="Calibri" w:cs="Calibri"/>
        <w:sz w:val="20"/>
        <w:lang w:val="it-IT"/>
      </w:rPr>
      <w:tab/>
    </w:r>
    <w:proofErr w:type="spellStart"/>
    <w:r w:rsidRPr="008D33BE">
      <w:rPr>
        <w:rFonts w:ascii="Calibri" w:hAnsi="Calibri" w:cs="Calibri"/>
        <w:sz w:val="20"/>
      </w:rPr>
      <w:t>Zwei</w:t>
    </w:r>
    <w:proofErr w:type="spellEnd"/>
    <w:r w:rsidRPr="008D33BE">
      <w:rPr>
        <w:rFonts w:ascii="Calibri" w:hAnsi="Calibri" w:cs="Calibri"/>
        <w:sz w:val="20"/>
      </w:rPr>
      <w:t xml:space="preserve"> </w:t>
    </w:r>
    <w:proofErr w:type="spellStart"/>
    <w:r w:rsidRPr="008D33BE">
      <w:rPr>
        <w:rFonts w:ascii="Calibri" w:hAnsi="Calibri" w:cs="Calibri"/>
        <w:sz w:val="20"/>
      </w:rPr>
      <w:t>Belegexemplare</w:t>
    </w:r>
    <w:proofErr w:type="spellEnd"/>
    <w:r w:rsidRPr="008D33BE">
      <w:rPr>
        <w:rFonts w:ascii="Calibri" w:hAnsi="Calibri" w:cs="Calibri"/>
        <w:sz w:val="20"/>
      </w:rPr>
      <w:t xml:space="preserve"> </w:t>
    </w:r>
    <w:proofErr w:type="spellStart"/>
    <w:r w:rsidRPr="008D33BE">
      <w:rPr>
        <w:rFonts w:ascii="Calibri" w:hAnsi="Calibri" w:cs="Calibri"/>
        <w:sz w:val="20"/>
      </w:rPr>
      <w:t>erbeten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AB" w:rsidRDefault="00847B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E9" w:rsidRDefault="00754FE9">
      <w:r>
        <w:separator/>
      </w:r>
    </w:p>
  </w:footnote>
  <w:footnote w:type="continuationSeparator" w:id="0">
    <w:p w:rsidR="00754FE9" w:rsidRDefault="0075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AB" w:rsidRDefault="00847B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AB" w:rsidRDefault="00847B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AB" w:rsidRDefault="00847B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9B9"/>
    <w:multiLevelType w:val="hybridMultilevel"/>
    <w:tmpl w:val="0E4E0292"/>
    <w:lvl w:ilvl="0" w:tplc="BCB874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C208F"/>
    <w:multiLevelType w:val="hybridMultilevel"/>
    <w:tmpl w:val="B74C5DB2"/>
    <w:lvl w:ilvl="0" w:tplc="1D22F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526AF7"/>
    <w:multiLevelType w:val="hybridMultilevel"/>
    <w:tmpl w:val="4A2E5968"/>
    <w:lvl w:ilvl="0" w:tplc="DCE01A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5F61AC"/>
    <w:multiLevelType w:val="hybridMultilevel"/>
    <w:tmpl w:val="5EB0E1E2"/>
    <w:lvl w:ilvl="0" w:tplc="41F0DF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7A56D6"/>
    <w:multiLevelType w:val="hybridMultilevel"/>
    <w:tmpl w:val="AE8A9942"/>
    <w:lvl w:ilvl="0" w:tplc="782CBE6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737303"/>
    <w:multiLevelType w:val="hybridMultilevel"/>
    <w:tmpl w:val="561618AC"/>
    <w:lvl w:ilvl="0" w:tplc="0BD2EF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5D"/>
    <w:rsid w:val="00754FE9"/>
    <w:rsid w:val="00847BAB"/>
    <w:rsid w:val="00A66DA3"/>
    <w:rsid w:val="00CE285D"/>
    <w:rsid w:val="00CE5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jc w:val="center"/>
    </w:pPr>
    <w:rPr>
      <w:rFonts w:ascii="Rockwell" w:hAnsi="Rockwell"/>
      <w:b/>
      <w:bCs/>
      <w:sz w:val="28"/>
      <w:szCs w:val="32"/>
    </w:rPr>
  </w:style>
  <w:style w:type="paragraph" w:styleId="Textkrper2">
    <w:name w:val="Body Text 2"/>
    <w:basedOn w:val="Standard"/>
    <w:semiHidden/>
    <w:pPr>
      <w:autoSpaceDE w:val="0"/>
      <w:autoSpaceDN w:val="0"/>
      <w:adjustRightInd w:val="0"/>
      <w:jc w:val="center"/>
    </w:pPr>
    <w:rPr>
      <w:rFonts w:ascii="Arial" w:hAnsi="Arial" w:cs="Arial"/>
      <w:sz w:val="18"/>
      <w:szCs w:val="20"/>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CE5E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jc w:val="center"/>
    </w:pPr>
    <w:rPr>
      <w:rFonts w:ascii="Rockwell" w:hAnsi="Rockwell"/>
      <w:b/>
      <w:bCs/>
      <w:sz w:val="28"/>
      <w:szCs w:val="32"/>
    </w:rPr>
  </w:style>
  <w:style w:type="paragraph" w:styleId="Textkrper2">
    <w:name w:val="Body Text 2"/>
    <w:basedOn w:val="Standard"/>
    <w:semiHidden/>
    <w:pPr>
      <w:autoSpaceDE w:val="0"/>
      <w:autoSpaceDN w:val="0"/>
      <w:adjustRightInd w:val="0"/>
      <w:jc w:val="center"/>
    </w:pPr>
    <w:rPr>
      <w:rFonts w:ascii="Arial" w:hAnsi="Arial" w:cs="Arial"/>
      <w:sz w:val="18"/>
      <w:szCs w:val="20"/>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CE5E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TUSCAN SWEETPOTATO SALAD</vt:lpstr>
    </vt:vector>
  </TitlesOfParts>
  <Company>NC SweetPotato Commission</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TUSCAN SWEETPOTATO SALAD</dc:title>
  <dc:creator>NC Sweet Potatoes Comm.</dc:creator>
  <cp:lastModifiedBy>Intern 1</cp:lastModifiedBy>
  <cp:revision>4</cp:revision>
  <cp:lastPrinted>2008-09-14T07:12:00Z</cp:lastPrinted>
  <dcterms:created xsi:type="dcterms:W3CDTF">2012-03-29T09:33:00Z</dcterms:created>
  <dcterms:modified xsi:type="dcterms:W3CDTF">2012-06-04T08:33:00Z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-1715107665</vt:i4>
  </property>
  <property fmtid="{D5CDD505-2E9C-101B-9397-08002B2CF9AE}" pid="3" name="_EmailSubject">
    <vt:lpwstr>Süßkartoffel Fotos</vt:lpwstr>
  </property>
  <property fmtid="{D5CDD505-2E9C-101B-9397-08002B2CF9AE}" pid="4" name="_AuthorEmail">
    <vt:lpwstr>mk-2@marion-bartelt-simon.de</vt:lpwstr>
  </property>
  <property fmtid="{D5CDD505-2E9C-101B-9397-08002B2CF9AE}" pid="5" name="_AuthorEmailDisplayName">
    <vt:lpwstr>Marion Bartelt-Simon</vt:lpwstr>
  </property>
  <property fmtid="{D5CDD505-2E9C-101B-9397-08002B2CF9AE}" pid="6" name="_ReviewingToolsShownOnce">
    <vt:lpwstr/>
  </property>
</Properties>
</file>